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18" w:rsidRDefault="00BF6200">
      <w:r>
        <w:t>Advanced World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BF6200" w:rsidRDefault="00BF6200">
      <w:r>
        <w:t>Mrs. Faulhaber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F6200" w:rsidRDefault="00BF6200">
      <w:r>
        <w:t>Study Guide for Chapters 7-9 TEST</w:t>
      </w:r>
      <w:r>
        <w:tab/>
      </w:r>
      <w:r>
        <w:tab/>
      </w:r>
      <w:r>
        <w:tab/>
      </w:r>
      <w:r>
        <w:tab/>
      </w:r>
      <w:r>
        <w:tab/>
        <w:t>PER:</w:t>
      </w:r>
    </w:p>
    <w:p w:rsidR="00BF6200" w:rsidRDefault="00BF6200"/>
    <w:p w:rsidR="00BF6200" w:rsidRDefault="00BF6200" w:rsidP="00BF6200">
      <w:pPr>
        <w:pStyle w:val="ListParagraph"/>
        <w:numPr>
          <w:ilvl w:val="0"/>
          <w:numId w:val="1"/>
        </w:numPr>
      </w:pPr>
      <w:r>
        <w:t xml:space="preserve">Persians 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Empire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Cyrus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Darius</w:t>
      </w:r>
    </w:p>
    <w:p w:rsidR="00BF6200" w:rsidRDefault="00BF6200" w:rsidP="00BF6200"/>
    <w:p w:rsidR="00BF6200" w:rsidRDefault="00BF6200" w:rsidP="00BF6200">
      <w:pPr>
        <w:pStyle w:val="ListParagraph"/>
        <w:numPr>
          <w:ilvl w:val="0"/>
          <w:numId w:val="1"/>
        </w:numPr>
      </w:pPr>
      <w:r>
        <w:t>Qin China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Empire—Unified China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 xml:space="preserve">Shang Yang introduced Legalism during civil war (Warring States—Zhou) 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 xml:space="preserve">Qin Shi </w:t>
      </w:r>
      <w:proofErr w:type="spellStart"/>
      <w:r>
        <w:t>Huangdi</w:t>
      </w:r>
      <w:proofErr w:type="spellEnd"/>
      <w:r>
        <w:t>—Legalist, harsh, terracotta soldier</w:t>
      </w:r>
    </w:p>
    <w:p w:rsidR="00BF6200" w:rsidRDefault="00BF6200" w:rsidP="00BF6200"/>
    <w:p w:rsidR="00BF6200" w:rsidRDefault="00BF6200" w:rsidP="00BF6200">
      <w:pPr>
        <w:pStyle w:val="ListParagraph"/>
        <w:numPr>
          <w:ilvl w:val="0"/>
          <w:numId w:val="1"/>
        </w:numPr>
      </w:pPr>
      <w:r>
        <w:t>Han China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 xml:space="preserve">Empire—expands through peasant land grants; height or golden year 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Liu Bang—middle between Zhou nepotism and Qin Legalism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 xml:space="preserve">Han </w:t>
      </w:r>
      <w:proofErr w:type="spellStart"/>
      <w:r>
        <w:t>Wudi</w:t>
      </w:r>
      <w:proofErr w:type="spellEnd"/>
      <w:r>
        <w:t>—Martial Emperor-harsh</w:t>
      </w:r>
    </w:p>
    <w:p w:rsidR="00BF6200" w:rsidRDefault="00BF6200" w:rsidP="00BF6200"/>
    <w:p w:rsidR="00BF6200" w:rsidRDefault="00BF6200" w:rsidP="00BF6200">
      <w:pPr>
        <w:pStyle w:val="ListParagraph"/>
        <w:numPr>
          <w:ilvl w:val="0"/>
          <w:numId w:val="1"/>
        </w:numPr>
      </w:pPr>
      <w:r>
        <w:t>India—pg. 170-174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proofErr w:type="spellStart"/>
      <w:r>
        <w:t>Guptas</w:t>
      </w:r>
      <w:proofErr w:type="spellEnd"/>
      <w:r>
        <w:t xml:space="preserve"> and </w:t>
      </w:r>
      <w:proofErr w:type="spellStart"/>
      <w:r>
        <w:t>Mauryan</w:t>
      </w:r>
      <w:proofErr w:type="spellEnd"/>
      <w:r>
        <w:t>—height or golden years</w:t>
      </w:r>
    </w:p>
    <w:p w:rsidR="00BF6200" w:rsidRDefault="00BF6200" w:rsidP="00BF6200">
      <w:pPr>
        <w:pStyle w:val="ListParagraph"/>
        <w:numPr>
          <w:ilvl w:val="2"/>
          <w:numId w:val="1"/>
        </w:numPr>
      </w:pPr>
      <w:r>
        <w:t>Arts, science, astronomy, math flourish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Buddhism—story of Siddhartha Gautama becoming the Buddha p. 179-180</w:t>
      </w:r>
    </w:p>
    <w:p w:rsidR="00BF6200" w:rsidRDefault="00BF6200" w:rsidP="00BF6200">
      <w:pPr>
        <w:pStyle w:val="ListParagraph"/>
        <w:numPr>
          <w:ilvl w:val="2"/>
          <w:numId w:val="1"/>
        </w:numPr>
      </w:pPr>
      <w:r>
        <w:t>Four Noble Truths and Eightfold Path (pg. 180)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Spread of Buddhism</w:t>
      </w:r>
    </w:p>
    <w:p w:rsidR="00BF6200" w:rsidRDefault="00BF6200" w:rsidP="00BF6200">
      <w:pPr>
        <w:pStyle w:val="ListParagraph"/>
        <w:numPr>
          <w:ilvl w:val="2"/>
          <w:numId w:val="1"/>
        </w:numPr>
      </w:pPr>
      <w:proofErr w:type="spellStart"/>
      <w:r>
        <w:t>Ashoka</w:t>
      </w:r>
      <w:proofErr w:type="spellEnd"/>
    </w:p>
    <w:p w:rsidR="00BF6200" w:rsidRDefault="00BF6200" w:rsidP="00BF6200">
      <w:pPr>
        <w:pStyle w:val="ListParagraph"/>
        <w:numPr>
          <w:ilvl w:val="2"/>
          <w:numId w:val="1"/>
        </w:numPr>
      </w:pPr>
      <w:r>
        <w:t>Theravada Buddhism—traditional, Buddha as a teacher</w:t>
      </w:r>
    </w:p>
    <w:p w:rsidR="00BF6200" w:rsidRDefault="00BF6200" w:rsidP="00BF6200">
      <w:pPr>
        <w:pStyle w:val="ListParagraph"/>
        <w:numPr>
          <w:ilvl w:val="2"/>
          <w:numId w:val="1"/>
        </w:numPr>
      </w:pPr>
      <w:r>
        <w:t>Mahayana Buddhism---“modern” or spreads to China, Japan, Korea; Buddha as god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Hindu stories: Ramayana and Mahabharata</w:t>
      </w:r>
    </w:p>
    <w:p w:rsidR="00BF6200" w:rsidRDefault="00BF6200" w:rsidP="00BF6200">
      <w:bookmarkStart w:id="0" w:name="_GoBack"/>
      <w:bookmarkEnd w:id="0"/>
    </w:p>
    <w:p w:rsidR="00BF6200" w:rsidRDefault="00BF6200" w:rsidP="00BF6200"/>
    <w:p w:rsidR="00BF6200" w:rsidRDefault="00BF6200" w:rsidP="00BF6200">
      <w:pPr>
        <w:pStyle w:val="ListParagraph"/>
        <w:numPr>
          <w:ilvl w:val="0"/>
          <w:numId w:val="1"/>
        </w:numPr>
      </w:pPr>
      <w:r>
        <w:t>Chinese Philosophies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Confucianism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Daoism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Legalism</w:t>
      </w:r>
    </w:p>
    <w:p w:rsidR="00BF6200" w:rsidRDefault="00BF6200" w:rsidP="00BF6200">
      <w:pPr>
        <w:pStyle w:val="ListParagraph"/>
        <w:numPr>
          <w:ilvl w:val="1"/>
          <w:numId w:val="1"/>
        </w:numPr>
      </w:pPr>
      <w:r>
        <w:t>Persian RELIGION: Zoroastrianism</w:t>
      </w:r>
    </w:p>
    <w:sectPr w:rsidR="00BF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1EAB"/>
    <w:multiLevelType w:val="hybridMultilevel"/>
    <w:tmpl w:val="65306F9A"/>
    <w:lvl w:ilvl="0" w:tplc="6B8EB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00"/>
    <w:rsid w:val="0019621F"/>
    <w:rsid w:val="009A2718"/>
    <w:rsid w:val="00B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31FDE-BCBA-44D3-BBD3-6776C23A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ListParagraph">
    <w:name w:val="List Paragraph"/>
    <w:basedOn w:val="Normal"/>
    <w:uiPriority w:val="34"/>
    <w:qFormat/>
    <w:rsid w:val="00BF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Erin Faulhaber</cp:lastModifiedBy>
  <cp:revision>1</cp:revision>
  <dcterms:created xsi:type="dcterms:W3CDTF">2014-09-26T17:46:00Z</dcterms:created>
  <dcterms:modified xsi:type="dcterms:W3CDTF">2014-09-26T17:55:00Z</dcterms:modified>
</cp:coreProperties>
</file>